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B6" w:rsidRPr="00F031B6" w:rsidRDefault="00F031B6" w:rsidP="00F031B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You cannot lodge your application until your EOI has been approved and a 489 reference number has been provided.</w:t>
      </w:r>
    </w:p>
    <w:p w:rsidR="00F031B6" w:rsidRPr="00F031B6" w:rsidRDefault="00F031B6" w:rsidP="00F031B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b/>
          <w:color w:val="343A40"/>
          <w:sz w:val="24"/>
          <w:szCs w:val="24"/>
          <w:u w:val="single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If RDA Southern Inland approves your EOI, we will notify you via email and request you provide the following documents, with payment of </w:t>
      </w:r>
      <w:r w:rsidRPr="00F031B6">
        <w:rPr>
          <w:rFonts w:ascii="Segoe UI" w:eastAsia="Times New Roman" w:hAnsi="Segoe UI" w:cs="Segoe UI"/>
          <w:color w:val="343A40"/>
          <w:sz w:val="24"/>
          <w:szCs w:val="24"/>
          <w:highlight w:val="yellow"/>
        </w:rPr>
        <w:t>$770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 (GST inclusive). </w:t>
      </w:r>
      <w:r w:rsidRPr="00F031B6">
        <w:rPr>
          <w:rFonts w:ascii="Segoe UI" w:eastAsia="Times New Roman" w:hAnsi="Segoe UI" w:cs="Segoe UI"/>
          <w:b/>
          <w:color w:val="343A40"/>
          <w:sz w:val="24"/>
          <w:szCs w:val="24"/>
          <w:u w:val="single"/>
        </w:rPr>
        <w:t>Note, this payment is non-refundable.</w:t>
      </w:r>
    </w:p>
    <w:p w:rsidR="00F031B6" w:rsidRPr="00F031B6" w:rsidRDefault="00F031B6" w:rsidP="00F031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u w:val="single"/>
        </w:rPr>
      </w:pPr>
      <w:r w:rsidRPr="002064E5">
        <w:rPr>
          <w:rFonts w:ascii="Times New Roman" w:eastAsia="Times New Roman" w:hAnsi="Times New Roman" w:cs="Times New Roman"/>
          <w:b/>
          <w:i/>
          <w:sz w:val="36"/>
          <w:szCs w:val="36"/>
          <w:u w:val="single"/>
        </w:rPr>
        <w:t xml:space="preserve">Southern Inland Nomination Check list 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Completed RDA Southern Inland </w:t>
      </w:r>
      <w:r w:rsidRPr="00F031B6">
        <w:rPr>
          <w:rFonts w:ascii="Segoe UI" w:eastAsia="Times New Roman" w:hAnsi="Segoe UI" w:cs="Segoe UI"/>
          <w:b/>
          <w:color w:val="343A40"/>
          <w:sz w:val="24"/>
          <w:szCs w:val="24"/>
        </w:rPr>
        <w:t>Form R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b/>
          <w:color w:val="343A40"/>
          <w:sz w:val="24"/>
          <w:szCs w:val="24"/>
        </w:rPr>
        <w:t>Certified Copy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 of Passport details page and/or a certified copy of birth certificate (for ALL people included in your application)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b/>
          <w:color w:val="343A40"/>
          <w:sz w:val="24"/>
          <w:szCs w:val="24"/>
        </w:rPr>
        <w:t>Certified Copy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 of your English Language test results (unless country of origin is exempt)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Current Resume for </w:t>
      </w:r>
      <w:r w:rsidRPr="00F031B6">
        <w:rPr>
          <w:rFonts w:ascii="Segoe UI" w:eastAsia="Times New Roman" w:hAnsi="Segoe UI" w:cs="Segoe UI"/>
          <w:color w:val="343A40"/>
          <w:sz w:val="24"/>
          <w:szCs w:val="24"/>
          <w:highlight w:val="yellow"/>
        </w:rPr>
        <w:t>any other adult applicants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Employment References which include a duty statement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b/>
          <w:color w:val="343A40"/>
          <w:sz w:val="24"/>
          <w:szCs w:val="24"/>
        </w:rPr>
        <w:t>Certified copies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 of qualifications &amp; academic transcripts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b/>
          <w:color w:val="343A40"/>
          <w:sz w:val="24"/>
          <w:szCs w:val="24"/>
        </w:rPr>
        <w:t>Certified copies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 of appropriate skills assessment provided by the relevant Australian Assessing Authority and/or registration bodies of Australia and NSW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Signed Letter of </w:t>
      </w:r>
      <w:r w:rsidR="007945C6" w:rsidRPr="00F031B6">
        <w:rPr>
          <w:rFonts w:ascii="Segoe UI" w:eastAsia="Times New Roman" w:hAnsi="Segoe UI" w:cs="Segoe UI"/>
          <w:color w:val="343A40"/>
          <w:sz w:val="24"/>
          <w:szCs w:val="24"/>
        </w:rPr>
        <w:t>Commitment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 to RDA Southern Inland. Please </w:t>
      </w:r>
      <w:hyperlink r:id="rId5" w:tgtFrame="_blank" w:history="1">
        <w:r w:rsidRPr="00F031B6">
          <w:rPr>
            <w:rFonts w:ascii="Segoe UI" w:eastAsia="Times New Roman" w:hAnsi="Segoe UI" w:cs="Segoe UI"/>
            <w:color w:val="477C13"/>
            <w:sz w:val="24"/>
            <w:szCs w:val="24"/>
          </w:rPr>
          <w:t>click here</w:t>
        </w:r>
      </w:hyperlink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 for an example</w:t>
      </w:r>
    </w:p>
    <w:p w:rsidR="00F031B6" w:rsidRP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Department of Immigration &amp; Border Protection (DIBP) </w:t>
      </w:r>
      <w:proofErr w:type="spellStart"/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SkillSelect</w:t>
      </w:r>
      <w:proofErr w:type="spellEnd"/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 </w:t>
      </w:r>
      <w:r w:rsidR="007945C6" w:rsidRPr="00F031B6">
        <w:rPr>
          <w:rFonts w:ascii="Segoe UI" w:eastAsia="Times New Roman" w:hAnsi="Segoe UI" w:cs="Segoe UI"/>
          <w:color w:val="343A40"/>
          <w:sz w:val="24"/>
          <w:szCs w:val="24"/>
        </w:rPr>
        <w:t>lodgment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 printout showing responses and EOI number</w:t>
      </w:r>
    </w:p>
    <w:p w:rsidR="00F031B6" w:rsidRPr="007945C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If using a </w:t>
      </w:r>
      <w:r w:rsidRPr="00F031B6">
        <w:rPr>
          <w:rFonts w:ascii="Segoe UI" w:eastAsia="Times New Roman" w:hAnsi="Segoe UI" w:cs="Segoe UI"/>
          <w:b/>
          <w:color w:val="343A40"/>
          <w:sz w:val="24"/>
          <w:szCs w:val="24"/>
        </w:rPr>
        <w:t>Migration Agent,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 a copy of signed </w:t>
      </w:r>
      <w:bookmarkStart w:id="0" w:name="_GoBack"/>
      <w:r w:rsidRPr="007945C6">
        <w:rPr>
          <w:rFonts w:ascii="Segoe UI" w:eastAsia="Times New Roman" w:hAnsi="Segoe UI" w:cs="Segoe UI"/>
          <w:b/>
          <w:color w:val="343A40"/>
          <w:sz w:val="24"/>
          <w:szCs w:val="24"/>
        </w:rPr>
        <w:t>956 form</w:t>
      </w:r>
    </w:p>
    <w:bookmarkEnd w:id="0"/>
    <w:p w:rsidR="00F031B6" w:rsidRDefault="00F031B6" w:rsidP="00F031B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Your RDASI 489- reference number.</w:t>
      </w:r>
    </w:p>
    <w:p w:rsidR="00F031B6" w:rsidRDefault="00F031B6" w:rsidP="00F031B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</w:p>
    <w:p w:rsidR="00F031B6" w:rsidRPr="00F031B6" w:rsidRDefault="00F031B6" w:rsidP="00F031B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</w:p>
    <w:p w:rsidR="00F031B6" w:rsidRPr="00F031B6" w:rsidRDefault="00F031B6" w:rsidP="00F031B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The documentation above and payment should be sent to:</w:t>
      </w:r>
    </w:p>
    <w:p w:rsidR="00F031B6" w:rsidRPr="00F031B6" w:rsidRDefault="00F031B6" w:rsidP="00F031B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RCB Manager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br/>
        <w:t>Regional Development Australia Southern Inland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br/>
        <w:t>PO Box 775</w:t>
      </w: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br/>
      </w:r>
      <w:proofErr w:type="gramStart"/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GOULBURN  NSW</w:t>
      </w:r>
      <w:proofErr w:type="gramEnd"/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 xml:space="preserve">  2580  Australia</w:t>
      </w:r>
    </w:p>
    <w:p w:rsidR="00F031B6" w:rsidRPr="00F031B6" w:rsidRDefault="00F031B6" w:rsidP="00F031B6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343A40"/>
          <w:sz w:val="24"/>
          <w:szCs w:val="24"/>
        </w:rPr>
      </w:pPr>
      <w:r w:rsidRPr="00F031B6">
        <w:rPr>
          <w:rFonts w:ascii="Segoe UI" w:eastAsia="Times New Roman" w:hAnsi="Segoe UI" w:cs="Segoe UI"/>
          <w:color w:val="343A40"/>
          <w:sz w:val="24"/>
          <w:szCs w:val="24"/>
        </w:rPr>
        <w:t>Please note: processing time for applications is up to 6 weeks.</w:t>
      </w:r>
    </w:p>
    <w:p w:rsidR="004B711F" w:rsidRDefault="007945C6"/>
    <w:sectPr w:rsidR="004B7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96E50"/>
    <w:multiLevelType w:val="multilevel"/>
    <w:tmpl w:val="795A1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B6"/>
    <w:rsid w:val="006937E8"/>
    <w:rsid w:val="007508A8"/>
    <w:rsid w:val="007945C6"/>
    <w:rsid w:val="00F0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E3B3E-13F7-49AE-AF60-1AF5D136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31B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03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dasi.org.au/assets/RegionalMigration/01560cbadb/RDASI-LOC-Exampl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2019-09-07T05:50:00Z</dcterms:created>
  <dcterms:modified xsi:type="dcterms:W3CDTF">2019-09-09T06:53:00Z</dcterms:modified>
</cp:coreProperties>
</file>